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AA0" w:rsidRPr="00340C7E" w:rsidRDefault="003F7AA0" w:rsidP="003F7AA0">
      <w:pPr>
        <w:jc w:val="center"/>
        <w:rPr>
          <w:b/>
        </w:rPr>
      </w:pPr>
      <w:r w:rsidRPr="00340C7E">
        <w:rPr>
          <w:b/>
        </w:rPr>
        <w:t xml:space="preserve">Análise dinâmica de capital de giro segundo o Modelo </w:t>
      </w:r>
      <w:proofErr w:type="spellStart"/>
      <w:r w:rsidRPr="00340C7E">
        <w:rPr>
          <w:b/>
        </w:rPr>
        <w:t>Fleuriet</w:t>
      </w:r>
      <w:proofErr w:type="spellEnd"/>
      <w:r w:rsidRPr="00340C7E">
        <w:rPr>
          <w:b/>
        </w:rPr>
        <w:t>: uma classificação das empresas brasileiras de capital aberto no período de 1996 a 2009</w:t>
      </w:r>
    </w:p>
    <w:p w:rsidR="003F7AA0" w:rsidRDefault="003F7AA0" w:rsidP="003F7AA0">
      <w:pPr>
        <w:jc w:val="center"/>
      </w:pPr>
    </w:p>
    <w:p w:rsidR="003F7AA0" w:rsidRPr="00340C7E" w:rsidRDefault="003F7AA0" w:rsidP="003F7AA0">
      <w:pPr>
        <w:jc w:val="center"/>
        <w:rPr>
          <w:b/>
          <w:lang w:val="en-US"/>
        </w:rPr>
      </w:pPr>
      <w:r w:rsidRPr="00E338F0">
        <w:rPr>
          <w:rStyle w:val="hps"/>
          <w:b/>
          <w:lang w:val="en-US"/>
        </w:rPr>
        <w:t>Dynamic analysis of</w:t>
      </w:r>
      <w:r w:rsidRPr="00E338F0">
        <w:rPr>
          <w:b/>
          <w:lang w:val="en-US"/>
        </w:rPr>
        <w:t xml:space="preserve"> </w:t>
      </w:r>
      <w:r w:rsidRPr="00E338F0">
        <w:rPr>
          <w:rStyle w:val="hps"/>
          <w:b/>
          <w:lang w:val="en-US"/>
        </w:rPr>
        <w:t>working capital,</w:t>
      </w:r>
      <w:r w:rsidRPr="00E338F0">
        <w:rPr>
          <w:b/>
          <w:lang w:val="en-US"/>
        </w:rPr>
        <w:t xml:space="preserve"> </w:t>
      </w:r>
      <w:r w:rsidRPr="00E338F0">
        <w:rPr>
          <w:rStyle w:val="hps"/>
          <w:b/>
          <w:lang w:val="en-US"/>
        </w:rPr>
        <w:t>according to the</w:t>
      </w:r>
      <w:r w:rsidRPr="00E338F0">
        <w:rPr>
          <w:b/>
          <w:lang w:val="en-US"/>
        </w:rPr>
        <w:t xml:space="preserve"> </w:t>
      </w:r>
      <w:proofErr w:type="spellStart"/>
      <w:r w:rsidRPr="00E338F0">
        <w:rPr>
          <w:rStyle w:val="hps"/>
          <w:b/>
          <w:lang w:val="en-US"/>
        </w:rPr>
        <w:t>Fleuriet</w:t>
      </w:r>
      <w:proofErr w:type="spellEnd"/>
      <w:r w:rsidR="00E338F0" w:rsidRPr="00E338F0">
        <w:rPr>
          <w:rStyle w:val="hps"/>
          <w:b/>
          <w:lang w:val="en-US"/>
        </w:rPr>
        <w:t xml:space="preserve"> Model</w:t>
      </w:r>
      <w:r w:rsidRPr="00E338F0">
        <w:rPr>
          <w:b/>
          <w:lang w:val="en-US"/>
        </w:rPr>
        <w:t xml:space="preserve">: </w:t>
      </w:r>
      <w:r w:rsidRPr="00E338F0">
        <w:rPr>
          <w:rStyle w:val="hps"/>
          <w:b/>
          <w:lang w:val="en-US"/>
        </w:rPr>
        <w:t>a</w:t>
      </w:r>
      <w:r w:rsidRPr="00E338F0">
        <w:rPr>
          <w:b/>
          <w:lang w:val="en-US"/>
        </w:rPr>
        <w:t xml:space="preserve"> </w:t>
      </w:r>
      <w:r w:rsidRPr="00E338F0">
        <w:rPr>
          <w:rStyle w:val="hps"/>
          <w:b/>
          <w:lang w:val="en-US"/>
        </w:rPr>
        <w:t>classification of</w:t>
      </w:r>
      <w:r w:rsidRPr="00E338F0">
        <w:rPr>
          <w:b/>
          <w:lang w:val="en-US"/>
        </w:rPr>
        <w:t xml:space="preserve"> </w:t>
      </w:r>
      <w:r w:rsidRPr="00E338F0">
        <w:rPr>
          <w:rStyle w:val="hps"/>
          <w:b/>
          <w:lang w:val="en-US"/>
        </w:rPr>
        <w:t>Brazilian companies</w:t>
      </w:r>
      <w:r w:rsidRPr="00E338F0">
        <w:rPr>
          <w:b/>
          <w:lang w:val="en-US"/>
        </w:rPr>
        <w:t xml:space="preserve"> </w:t>
      </w:r>
      <w:r w:rsidR="00E338F0">
        <w:rPr>
          <w:b/>
          <w:lang w:val="en-US"/>
        </w:rPr>
        <w:t>at</w:t>
      </w:r>
      <w:r w:rsidRPr="00E338F0">
        <w:rPr>
          <w:rStyle w:val="hps"/>
          <w:b/>
          <w:lang w:val="en-US"/>
        </w:rPr>
        <w:t xml:space="preserve"> the 1996 to 2009</w:t>
      </w:r>
      <w:r w:rsidR="00E338F0">
        <w:rPr>
          <w:rStyle w:val="hps"/>
          <w:b/>
          <w:lang w:val="en-US"/>
        </w:rPr>
        <w:t xml:space="preserve"> period</w:t>
      </w:r>
    </w:p>
    <w:p w:rsidR="003F7AA0" w:rsidRPr="00340C7E" w:rsidRDefault="003F7AA0" w:rsidP="003F7AA0">
      <w:pPr>
        <w:jc w:val="right"/>
        <w:rPr>
          <w:lang w:val="en-US"/>
        </w:rPr>
      </w:pPr>
    </w:p>
    <w:p w:rsidR="00340C7E" w:rsidRDefault="00340C7E" w:rsidP="003F7AA0">
      <w:pPr>
        <w:jc w:val="right"/>
        <w:rPr>
          <w:lang w:val="en-US"/>
        </w:rPr>
      </w:pPr>
    </w:p>
    <w:p w:rsidR="00340C7E" w:rsidRPr="00340C7E" w:rsidRDefault="00340C7E" w:rsidP="003F7AA0">
      <w:pPr>
        <w:jc w:val="right"/>
        <w:rPr>
          <w:lang w:val="en-US"/>
        </w:rPr>
      </w:pPr>
    </w:p>
    <w:p w:rsidR="003F7AA0" w:rsidRPr="00340C7E" w:rsidRDefault="003F7AA0" w:rsidP="003F7AA0">
      <w:pPr>
        <w:jc w:val="center"/>
        <w:rPr>
          <w:b/>
        </w:rPr>
      </w:pPr>
      <w:r w:rsidRPr="00340C7E">
        <w:rPr>
          <w:b/>
        </w:rPr>
        <w:t>Prof. Dr. Marcelo Augusto Ambrozini</w:t>
      </w:r>
    </w:p>
    <w:p w:rsidR="003F7AA0" w:rsidRDefault="003F7AA0" w:rsidP="003F7AA0">
      <w:pPr>
        <w:jc w:val="center"/>
      </w:pPr>
      <w:r>
        <w:t xml:space="preserve">Universidade de São Paulo – USP </w:t>
      </w:r>
    </w:p>
    <w:p w:rsidR="003F7AA0" w:rsidRDefault="003F7AA0" w:rsidP="003F7AA0">
      <w:pPr>
        <w:jc w:val="center"/>
      </w:pPr>
      <w:r>
        <w:t>Faculdade de Economia, Administração e Contabilidade de Ribeirão Preto – FEA-RP</w:t>
      </w:r>
    </w:p>
    <w:p w:rsidR="003F7AA0" w:rsidRDefault="003F7AA0" w:rsidP="003F7AA0">
      <w:pPr>
        <w:jc w:val="center"/>
      </w:pPr>
      <w:r>
        <w:t>Departamento de Contabilidade</w:t>
      </w:r>
    </w:p>
    <w:p w:rsidR="003F7AA0" w:rsidRDefault="003F7AA0" w:rsidP="003F7AA0">
      <w:pPr>
        <w:jc w:val="center"/>
      </w:pPr>
      <w:r>
        <w:t>Avenida dos Bandeirantes, 3900 – CEP 14040-900</w:t>
      </w:r>
    </w:p>
    <w:p w:rsidR="003F7AA0" w:rsidRDefault="003F7AA0" w:rsidP="003F7AA0">
      <w:pPr>
        <w:jc w:val="center"/>
      </w:pPr>
      <w:r>
        <w:t>Ribeirão Preto, SP</w:t>
      </w:r>
    </w:p>
    <w:p w:rsidR="003F7AA0" w:rsidRDefault="003F7AA0" w:rsidP="003F7AA0">
      <w:pPr>
        <w:jc w:val="center"/>
      </w:pPr>
      <w:r>
        <w:t>Fone: (16) 92043775</w:t>
      </w:r>
    </w:p>
    <w:p w:rsidR="003F7AA0" w:rsidRDefault="003F7AA0" w:rsidP="003F7AA0">
      <w:pPr>
        <w:jc w:val="center"/>
      </w:pPr>
      <w:proofErr w:type="gramStart"/>
      <w:r>
        <w:t>e-mail</w:t>
      </w:r>
      <w:proofErr w:type="gramEnd"/>
      <w:r>
        <w:t>: marceloambrozini@yahoo.com.br</w:t>
      </w:r>
    </w:p>
    <w:p w:rsidR="00340C7E" w:rsidRPr="00340C7E" w:rsidRDefault="00340C7E" w:rsidP="003F7AA0">
      <w:pPr>
        <w:jc w:val="center"/>
        <w:rPr>
          <w:lang w:val="en-US"/>
        </w:rPr>
      </w:pPr>
      <w:proofErr w:type="spellStart"/>
      <w:r w:rsidRPr="00340C7E">
        <w:rPr>
          <w:lang w:val="en-US"/>
        </w:rPr>
        <w:t>Pesquisador</w:t>
      </w:r>
      <w:proofErr w:type="spellEnd"/>
      <w:r w:rsidRPr="00340C7E">
        <w:rPr>
          <w:lang w:val="en-US"/>
        </w:rPr>
        <w:t xml:space="preserve"> do GRT Finance – Group for Research and Teaching in Finance</w:t>
      </w:r>
    </w:p>
    <w:p w:rsidR="003F7AA0" w:rsidRDefault="003F7AA0" w:rsidP="003F7AA0">
      <w:pPr>
        <w:jc w:val="center"/>
        <w:rPr>
          <w:lang w:val="en-US"/>
        </w:rPr>
      </w:pPr>
    </w:p>
    <w:p w:rsidR="00340C7E" w:rsidRPr="00340C7E" w:rsidRDefault="00340C7E" w:rsidP="003F7AA0">
      <w:pPr>
        <w:jc w:val="center"/>
        <w:rPr>
          <w:lang w:val="en-US"/>
        </w:rPr>
      </w:pPr>
    </w:p>
    <w:p w:rsidR="003F7AA0" w:rsidRPr="00340C7E" w:rsidRDefault="003F7AA0" w:rsidP="003F7AA0">
      <w:pPr>
        <w:jc w:val="center"/>
        <w:rPr>
          <w:b/>
        </w:rPr>
      </w:pPr>
      <w:r w:rsidRPr="00340C7E">
        <w:rPr>
          <w:b/>
        </w:rPr>
        <w:t>Prof. Dr. Alberto Borges Matias</w:t>
      </w:r>
    </w:p>
    <w:p w:rsidR="00340C7E" w:rsidRDefault="00340C7E" w:rsidP="00340C7E">
      <w:pPr>
        <w:jc w:val="center"/>
      </w:pPr>
      <w:r>
        <w:t xml:space="preserve">Universidade de São Paulo – USP </w:t>
      </w:r>
    </w:p>
    <w:p w:rsidR="00340C7E" w:rsidRDefault="00340C7E" w:rsidP="00340C7E">
      <w:pPr>
        <w:jc w:val="center"/>
      </w:pPr>
      <w:r>
        <w:t>Faculdade de Economia, Administração e Contabilidade de Ribeirão Preto – FEA-RP</w:t>
      </w:r>
    </w:p>
    <w:p w:rsidR="00340C7E" w:rsidRDefault="00340C7E" w:rsidP="00340C7E">
      <w:pPr>
        <w:jc w:val="center"/>
      </w:pPr>
      <w:r>
        <w:t>Departamento de Administração</w:t>
      </w:r>
    </w:p>
    <w:p w:rsidR="00340C7E" w:rsidRDefault="00340C7E" w:rsidP="00340C7E">
      <w:pPr>
        <w:jc w:val="center"/>
      </w:pPr>
      <w:r>
        <w:t>Avenida dos Bandeirantes, 3900 – CEP 14040-900</w:t>
      </w:r>
    </w:p>
    <w:p w:rsidR="00340C7E" w:rsidRDefault="00340C7E" w:rsidP="00340C7E">
      <w:pPr>
        <w:jc w:val="center"/>
      </w:pPr>
      <w:r>
        <w:t>Ribeirão Preto, SP</w:t>
      </w:r>
    </w:p>
    <w:p w:rsidR="00340C7E" w:rsidRDefault="00340C7E" w:rsidP="00340C7E">
      <w:pPr>
        <w:jc w:val="center"/>
      </w:pPr>
      <w:r>
        <w:t>Fone: (16) 91848496</w:t>
      </w:r>
    </w:p>
    <w:p w:rsidR="00340C7E" w:rsidRDefault="00340C7E" w:rsidP="00340C7E">
      <w:pPr>
        <w:jc w:val="center"/>
      </w:pPr>
      <w:proofErr w:type="gramStart"/>
      <w:r>
        <w:t>e-mail</w:t>
      </w:r>
      <w:proofErr w:type="gramEnd"/>
      <w:r>
        <w:t>: matias@usp.br</w:t>
      </w:r>
    </w:p>
    <w:p w:rsidR="00340C7E" w:rsidRDefault="00340C7E" w:rsidP="00340C7E">
      <w:pPr>
        <w:jc w:val="center"/>
      </w:pPr>
      <w:r>
        <w:t>Coordenador do CEPEFIN – Centro de Pesquisas em Finanças</w:t>
      </w:r>
    </w:p>
    <w:p w:rsidR="00340C7E" w:rsidRDefault="00340C7E" w:rsidP="003F7AA0">
      <w:pPr>
        <w:jc w:val="center"/>
      </w:pPr>
    </w:p>
    <w:p w:rsidR="00340C7E" w:rsidRDefault="00340C7E" w:rsidP="003F7AA0">
      <w:pPr>
        <w:jc w:val="center"/>
      </w:pPr>
    </w:p>
    <w:p w:rsidR="003F7AA0" w:rsidRPr="00340C7E" w:rsidRDefault="003F7AA0" w:rsidP="003F7AA0">
      <w:pPr>
        <w:jc w:val="center"/>
        <w:rPr>
          <w:b/>
        </w:rPr>
      </w:pPr>
      <w:r w:rsidRPr="00340C7E">
        <w:rPr>
          <w:b/>
        </w:rPr>
        <w:t>Prof. Dr. Tabajara Pimenta Júnior</w:t>
      </w:r>
    </w:p>
    <w:p w:rsidR="00340C7E" w:rsidRDefault="00340C7E" w:rsidP="00340C7E">
      <w:pPr>
        <w:jc w:val="center"/>
      </w:pPr>
      <w:r>
        <w:t xml:space="preserve">Universidade de São Paulo – USP </w:t>
      </w:r>
    </w:p>
    <w:p w:rsidR="00340C7E" w:rsidRDefault="00340C7E" w:rsidP="00340C7E">
      <w:pPr>
        <w:jc w:val="center"/>
      </w:pPr>
      <w:r>
        <w:t>Faculdade de Economia, Administração e Contabilidade de Ribeirão Preto – FEA-RP</w:t>
      </w:r>
    </w:p>
    <w:p w:rsidR="00340C7E" w:rsidRDefault="00340C7E" w:rsidP="00340C7E">
      <w:pPr>
        <w:jc w:val="center"/>
      </w:pPr>
      <w:r>
        <w:t>Departamento de Administração</w:t>
      </w:r>
    </w:p>
    <w:p w:rsidR="00340C7E" w:rsidRDefault="00340C7E" w:rsidP="00340C7E">
      <w:pPr>
        <w:jc w:val="center"/>
      </w:pPr>
      <w:r>
        <w:t>Avenida dos Bandeirantes, 3900 – CEP 14040-900</w:t>
      </w:r>
    </w:p>
    <w:p w:rsidR="00340C7E" w:rsidRDefault="00340C7E" w:rsidP="00340C7E">
      <w:pPr>
        <w:jc w:val="center"/>
      </w:pPr>
      <w:r>
        <w:t>Ribeirão Preto, SP</w:t>
      </w:r>
    </w:p>
    <w:p w:rsidR="00340C7E" w:rsidRDefault="00340C7E" w:rsidP="00340C7E">
      <w:pPr>
        <w:jc w:val="center"/>
      </w:pPr>
      <w:r>
        <w:t>Fone: (16) 81196070</w:t>
      </w:r>
    </w:p>
    <w:p w:rsidR="00340C7E" w:rsidRDefault="00340C7E" w:rsidP="00340C7E">
      <w:pPr>
        <w:jc w:val="center"/>
      </w:pPr>
      <w:proofErr w:type="gramStart"/>
      <w:r>
        <w:t>e-mail</w:t>
      </w:r>
      <w:proofErr w:type="gramEnd"/>
      <w:r>
        <w:t>: taba.jr@terra.com.br</w:t>
      </w:r>
    </w:p>
    <w:p w:rsidR="00340C7E" w:rsidRPr="00340C7E" w:rsidRDefault="00340C7E" w:rsidP="00340C7E">
      <w:pPr>
        <w:jc w:val="center"/>
        <w:rPr>
          <w:lang w:val="en-US"/>
        </w:rPr>
      </w:pPr>
      <w:proofErr w:type="spellStart"/>
      <w:r w:rsidRPr="00340C7E">
        <w:rPr>
          <w:lang w:val="en-US"/>
        </w:rPr>
        <w:t>Coordenador</w:t>
      </w:r>
      <w:proofErr w:type="spellEnd"/>
      <w:r w:rsidRPr="00340C7E">
        <w:rPr>
          <w:lang w:val="en-US"/>
        </w:rPr>
        <w:t xml:space="preserve"> do GRT Finance – Group for Research and Teaching in Finance</w:t>
      </w:r>
    </w:p>
    <w:p w:rsidR="00691F98" w:rsidRPr="00340C7E" w:rsidRDefault="00691F98" w:rsidP="003F7AA0">
      <w:pPr>
        <w:jc w:val="center"/>
        <w:rPr>
          <w:lang w:val="en-US"/>
        </w:rPr>
      </w:pPr>
    </w:p>
    <w:sectPr w:rsidR="00691F98" w:rsidRPr="00340C7E" w:rsidSect="00691F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7AA0"/>
    <w:rsid w:val="0001281B"/>
    <w:rsid w:val="00340C7E"/>
    <w:rsid w:val="003F7AA0"/>
    <w:rsid w:val="00691F98"/>
    <w:rsid w:val="00E33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ps">
    <w:name w:val="hps"/>
    <w:basedOn w:val="Fontepargpadro"/>
    <w:rsid w:val="003F7AA0"/>
  </w:style>
  <w:style w:type="character" w:styleId="Hyperlink">
    <w:name w:val="Hyperlink"/>
    <w:basedOn w:val="Fontepargpadro"/>
    <w:uiPriority w:val="99"/>
    <w:unhideWhenUsed/>
    <w:rsid w:val="003F7AA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214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2011-11-10T10:56:00Z</dcterms:created>
  <dcterms:modified xsi:type="dcterms:W3CDTF">2011-11-14T22:40:00Z</dcterms:modified>
</cp:coreProperties>
</file>